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E1D" w:rsidRPr="00CE3E33" w:rsidRDefault="00D06440" w:rsidP="00CE3E33">
      <w:pPr>
        <w:pStyle w:val="a3"/>
        <w:shd w:val="clear" w:color="auto" w:fill="FFFFFF"/>
        <w:spacing w:before="0" w:beforeAutospacing="0" w:after="240" w:afterAutospacing="0"/>
        <w:ind w:left="567"/>
        <w:jc w:val="both"/>
        <w:rPr>
          <w:color w:val="000000"/>
          <w:sz w:val="28"/>
          <w:szCs w:val="28"/>
        </w:rPr>
      </w:pPr>
      <w:r>
        <w:rPr>
          <w:noProof/>
          <w:color w:val="000000"/>
          <w:sz w:val="28"/>
          <w:szCs w:val="28"/>
        </w:rPr>
        <w:drawing>
          <wp:inline distT="0" distB="0" distL="0" distR="0">
            <wp:extent cx="6642215" cy="9537405"/>
            <wp:effectExtent l="19050" t="0" r="6235" b="0"/>
            <wp:docPr id="1" name="Рисунок 1" descr="C:\Users\111\Documents\Scanned Documents\Рисунок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ocuments\Scanned Documents\Рисунок (3).jpg"/>
                    <pic:cNvPicPr>
                      <a:picLocks noChangeAspect="1" noChangeArrowheads="1"/>
                    </pic:cNvPicPr>
                  </pic:nvPicPr>
                  <pic:blipFill>
                    <a:blip r:embed="rId4" cstate="print"/>
                    <a:srcRect/>
                    <a:stretch>
                      <a:fillRect/>
                    </a:stretch>
                  </pic:blipFill>
                  <pic:spPr bwMode="auto">
                    <a:xfrm>
                      <a:off x="0" y="0"/>
                      <a:ext cx="6645910" cy="9542711"/>
                    </a:xfrm>
                    <a:prstGeom prst="rect">
                      <a:avLst/>
                    </a:prstGeom>
                    <a:noFill/>
                    <a:ln w="9525">
                      <a:noFill/>
                      <a:miter lim="800000"/>
                      <a:headEnd/>
                      <a:tailEnd/>
                    </a:ln>
                  </pic:spPr>
                </pic:pic>
              </a:graphicData>
            </a:graphic>
          </wp:inline>
        </w:drawing>
      </w:r>
      <w:r w:rsidR="003A2E1D" w:rsidRPr="00CE3E33">
        <w:rPr>
          <w:color w:val="000000"/>
          <w:sz w:val="28"/>
          <w:szCs w:val="28"/>
        </w:rPr>
        <w:lastRenderedPageBreak/>
        <w:t>сведений, относящихся к определенному или определяемому на основании такой информации физическому лицу (субъекту персональных данных – работнику);</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b/>
          <w:color w:val="000000"/>
          <w:sz w:val="28"/>
          <w:szCs w:val="28"/>
        </w:rPr>
        <w:t>персональные данные работника</w:t>
      </w:r>
      <w:r w:rsidRPr="00CE3E33">
        <w:rPr>
          <w:color w:val="000000"/>
          <w:sz w:val="28"/>
          <w:szCs w:val="28"/>
        </w:rPr>
        <w:t xml:space="preserve"> – информация, необходимая работодателю в связи с трудовыми отношениями и касающаяся конкретного работника;</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b/>
          <w:color w:val="000000"/>
          <w:sz w:val="28"/>
          <w:szCs w:val="28"/>
        </w:rPr>
        <w:t>общедоступные персональные данные работника</w:t>
      </w:r>
      <w:r w:rsidRPr="00CE3E33">
        <w:rPr>
          <w:color w:val="000000"/>
          <w:sz w:val="28"/>
          <w:szCs w:val="28"/>
        </w:rPr>
        <w:t xml:space="preserve">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b/>
          <w:color w:val="000000"/>
          <w:sz w:val="28"/>
          <w:szCs w:val="28"/>
        </w:rPr>
        <w:t>работник</w:t>
      </w:r>
      <w:r w:rsidRPr="00CE3E33">
        <w:rPr>
          <w:color w:val="000000"/>
          <w:sz w:val="28"/>
          <w:szCs w:val="28"/>
        </w:rPr>
        <w:t xml:space="preserve"> – физическое лицо, вступившее в трудовые отношения с работодателем (образовательным учреждением);</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b/>
          <w:color w:val="000000"/>
          <w:sz w:val="28"/>
          <w:szCs w:val="28"/>
        </w:rPr>
        <w:t>работодатель</w:t>
      </w:r>
      <w:r w:rsidRPr="00CE3E33">
        <w:rPr>
          <w:color w:val="000000"/>
          <w:sz w:val="28"/>
          <w:szCs w:val="28"/>
        </w:rPr>
        <w:t xml:space="preserve"> – юридическое лицо (образовательное учреждение), вступившее в трудовые отношения с работником;</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оператор – юридическое или физическое лицо, организующее и (или) осуществляющее обработку персональных данных работника, а также определяющее цели и содержание обработки персональных данных;</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proofErr w:type="gramStart"/>
      <w:r w:rsidRPr="00CE3E33">
        <w:rPr>
          <w:b/>
          <w:color w:val="000000"/>
          <w:sz w:val="28"/>
          <w:szCs w:val="28"/>
        </w:rPr>
        <w:t>обработка персональных данных работника</w:t>
      </w:r>
      <w:r w:rsidRPr="00CE3E33">
        <w:rPr>
          <w:color w:val="000000"/>
          <w:sz w:val="28"/>
          <w:szCs w:val="28"/>
        </w:rPr>
        <w:t xml:space="preserve"> – действия (операции) с персональными данными работника,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b/>
          <w:color w:val="000000"/>
          <w:sz w:val="28"/>
          <w:szCs w:val="28"/>
        </w:rPr>
        <w:t>информационная система персональных данных</w:t>
      </w:r>
      <w:r w:rsidRPr="00CE3E33">
        <w:rPr>
          <w:color w:val="000000"/>
          <w:sz w:val="28"/>
          <w:szCs w:val="28"/>
        </w:rPr>
        <w:t xml:space="preserve">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b/>
          <w:color w:val="000000"/>
          <w:sz w:val="28"/>
          <w:szCs w:val="28"/>
        </w:rPr>
        <w:t>использование персональных данных</w:t>
      </w:r>
      <w:r w:rsidRPr="00CE3E33">
        <w:rPr>
          <w:color w:val="000000"/>
          <w:sz w:val="28"/>
          <w:szCs w:val="28"/>
        </w:rPr>
        <w:t xml:space="preserve"> – действия (операции) с персональными данными, совершаемые работодателем (уполномоченным им лицом) в целях принятия решений или совершения иных действий, порождающих юридические последствия в отношении работников или других лиц либо иным образом затрагивающих права и свободы работников или других лиц;</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b/>
          <w:color w:val="000000"/>
          <w:sz w:val="28"/>
          <w:szCs w:val="28"/>
        </w:rPr>
        <w:t>конфиденциальность персональных данных</w:t>
      </w:r>
      <w:r w:rsidRPr="00CE3E33">
        <w:rPr>
          <w:color w:val="000000"/>
          <w:sz w:val="28"/>
          <w:szCs w:val="28"/>
        </w:rPr>
        <w:t xml:space="preserve"> – обязательное для соблюдения работодателем или лицом, получившим доступ к персональным данным работников, требование не допускать их распространения без согласия работника или иного законного основания;</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b/>
          <w:color w:val="000000"/>
          <w:sz w:val="28"/>
          <w:szCs w:val="28"/>
        </w:rPr>
        <w:t>блокирование персональных данных</w:t>
      </w:r>
      <w:r w:rsidRPr="00CE3E33">
        <w:rPr>
          <w:color w:val="000000"/>
          <w:sz w:val="28"/>
          <w:szCs w:val="28"/>
        </w:rPr>
        <w:t xml:space="preserve"> – временное прекращение сбора, систематизации, накопления, использования, распространения персональных данных, в том числе их передачи;</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b/>
          <w:color w:val="000000"/>
          <w:sz w:val="28"/>
          <w:szCs w:val="28"/>
        </w:rPr>
        <w:lastRenderedPageBreak/>
        <w:t>уничтожение персональных данных</w:t>
      </w:r>
      <w:r w:rsidRPr="00CE3E33">
        <w:rPr>
          <w:color w:val="000000"/>
          <w:sz w:val="28"/>
          <w:szCs w:val="28"/>
        </w:rPr>
        <w:t xml:space="preserve">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3A2E1D"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5. Персональные данные работников относятся к категории конфиденциальной информации.</w:t>
      </w:r>
    </w:p>
    <w:p w:rsidR="003A2E1D"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6. Настоящее Положение является локальным нормативным актом, который утверждается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b/>
          <w:bCs/>
          <w:color w:val="000000"/>
          <w:sz w:val="28"/>
          <w:szCs w:val="28"/>
        </w:rPr>
        <w:t>II.</w:t>
      </w:r>
      <w:r w:rsidRPr="00CE3E33">
        <w:rPr>
          <w:rStyle w:val="apple-converted-space"/>
          <w:b/>
          <w:bCs/>
          <w:color w:val="000000"/>
          <w:sz w:val="28"/>
          <w:szCs w:val="28"/>
        </w:rPr>
        <w:t> </w:t>
      </w:r>
      <w:r w:rsidRPr="00CE3E33">
        <w:rPr>
          <w:b/>
          <w:bCs/>
          <w:color w:val="000000"/>
          <w:sz w:val="28"/>
          <w:szCs w:val="28"/>
        </w:rPr>
        <w:t>Состав персональных данных работников</w:t>
      </w:r>
    </w:p>
    <w:p w:rsidR="003A2E1D"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7. К персональным данным работников, получаемым работодателем и подлежащим хранению у работодателя в порядке, предусмотренном законодательством Российской Федерации и настоящим Положением, относятся следующие документы, содержащиеся в личных делах работников:</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копия паспорта (паспортные данные работника);</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копия страхового свидетельства государственного пенсионного страхования;</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копия документа воинского учета (для военнообязанных и лиц, подлежащих призыву на военную службу);</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анкетные данные, заполненные работником при поступлении на работу или в процессе работы (в т.ч. автобиография, сведения о семейном положении работника, перемене фамилии, наличии детей и иждивенцев);</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документы, которые с учетом специфики работы и в соответствии с законодательством РФ должны быть предъявлены работником при заключении трудового договора или в период его действия;</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трудовой договор (соглашения о внесении изменений и дополнений в него);</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заключение по данным психологического исследования (если такое имеется);</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копии приказов о приеме, переводах, увольнении, повышении заработной платы, премировании, поощрениях и взысканиях;</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личная карточка по форме Т-2;</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заявления, объяснительные и служебные записки работника;</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lastRenderedPageBreak/>
        <w:t>документы о прохождении работником аттестации, собеседования, повышения квалификации (аттестационный лист);</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w:t>
      </w:r>
    </w:p>
    <w:p w:rsidR="003A2E1D"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8. Документы, содержащие персональные данные работников, создаются путем:</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копирования оригиналов;</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внесения сведений в учетные формы (на бумажных и электронных носителях);</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получения оригиналов необходимых документов.</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b/>
          <w:bCs/>
          <w:color w:val="000000"/>
          <w:sz w:val="28"/>
          <w:szCs w:val="28"/>
        </w:rPr>
        <w:t>III.</w:t>
      </w:r>
      <w:r w:rsidRPr="00CE3E33">
        <w:rPr>
          <w:rStyle w:val="apple-converted-space"/>
          <w:b/>
          <w:bCs/>
          <w:color w:val="000000"/>
          <w:sz w:val="28"/>
          <w:szCs w:val="28"/>
        </w:rPr>
        <w:t> </w:t>
      </w:r>
      <w:r w:rsidRPr="00CE3E33">
        <w:rPr>
          <w:b/>
          <w:bCs/>
          <w:color w:val="000000"/>
          <w:sz w:val="28"/>
          <w:szCs w:val="28"/>
        </w:rPr>
        <w:t>Основные условия проведения обработки персональных данных работников</w:t>
      </w:r>
    </w:p>
    <w:p w:rsidR="003A2E1D"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 xml:space="preserve">9. При определении объема и содержания обрабатываемых </w:t>
      </w:r>
      <w:proofErr w:type="gramStart"/>
      <w:r w:rsidRPr="00CE3E33">
        <w:rPr>
          <w:color w:val="000000"/>
          <w:sz w:val="28"/>
          <w:szCs w:val="28"/>
        </w:rPr>
        <w:t>персональных</w:t>
      </w:r>
      <w:proofErr w:type="gramEnd"/>
      <w:r w:rsidRPr="00CE3E33">
        <w:rPr>
          <w:color w:val="000000"/>
          <w:sz w:val="28"/>
          <w:szCs w:val="28"/>
        </w:rPr>
        <w:t xml:space="preserve"> данных работников работодатель должен руководствоваться Конституцией РФ, ТК РФ и иными федеральными законами.</w:t>
      </w:r>
    </w:p>
    <w:p w:rsidR="003A2E1D"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10.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3A2E1D"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 xml:space="preserve">11. Персональные данные следует получать у самого работника. Если персональные данные работника, </w:t>
      </w:r>
      <w:proofErr w:type="gramStart"/>
      <w:r w:rsidRPr="00CE3E33">
        <w:rPr>
          <w:color w:val="000000"/>
          <w:sz w:val="28"/>
          <w:szCs w:val="28"/>
        </w:rPr>
        <w:t>возможно</w:t>
      </w:r>
      <w:proofErr w:type="gramEnd"/>
      <w:r w:rsidRPr="00CE3E33">
        <w:rPr>
          <w:color w:val="000000"/>
          <w:sz w:val="28"/>
          <w:szCs w:val="28"/>
        </w:rPr>
        <w:t xml:space="preserve"> получить только у третьей стороны, то работник должен быть уведомлен об этом заранее и от него должно быть получено письменное согласие.</w:t>
      </w:r>
    </w:p>
    <w:p w:rsidR="003A2E1D"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12. При получении персональных данных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3A2E1D"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13.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w:t>
      </w:r>
    </w:p>
    <w:p w:rsidR="003A2E1D"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 xml:space="preserve">14. Работодатель не имеет права получать и обрабатывать персональные данные работника о его членстве в общественных объединениях или его </w:t>
      </w:r>
      <w:r w:rsidRPr="00CE3E33">
        <w:rPr>
          <w:color w:val="000000"/>
          <w:sz w:val="28"/>
          <w:szCs w:val="28"/>
        </w:rPr>
        <w:lastRenderedPageBreak/>
        <w:t>профсоюзной деятельности, за исключением случаев, предусмотренных ТК РФ или иными федеральными законами.</w:t>
      </w:r>
    </w:p>
    <w:p w:rsidR="003A2E1D"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15.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наименование (фамилия, имя, отчество) и адрес оператора или его представителя;</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цель обработки персональных данных и ее правовое основание;</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предполагаемые пользователи персональных данных;</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установленные законодательством права субъекта персональных данных.</w:t>
      </w:r>
    </w:p>
    <w:p w:rsidR="003A2E1D"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16. Обработка указанных персональных данных работников работодателем возможна без их согласия в следующих случаях:</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персональные данные являются общедоступными;</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по требованию полномочных государственных органов в случаях, предусмотренных федеральным законом.</w:t>
      </w:r>
    </w:p>
    <w:p w:rsidR="003A2E1D"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17.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b/>
          <w:bCs/>
          <w:color w:val="000000"/>
          <w:sz w:val="28"/>
          <w:szCs w:val="28"/>
        </w:rPr>
        <w:t>IV. Хранение и передача персональных данных работников</w:t>
      </w:r>
    </w:p>
    <w:p w:rsidR="003A2E1D"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18. Персональные данные работников образовательного учреждения хранятся на бумажных и электронных носителях в специально предназначенном для этого помещении.</w:t>
      </w:r>
    </w:p>
    <w:p w:rsidR="003A2E1D"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19. Для организации хранения персональных данных в образовательном учреждении специалисты по информационной работе и другие специалисты проводят мероприятия по определению круга информационных систем и совокупности обрабатываемых персональных данных, категорированию персональных данных и предварительной классификации информационных систем.</w:t>
      </w:r>
    </w:p>
    <w:p w:rsidR="003A2E1D"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20. В процессе хранения персональных данных работников необходимо обеспечивать:</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lastRenderedPageBreak/>
        <w:t>требования законодательства, устанавливающие правила хранения конфиденциальных сведений;</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сохранность имеющихся данных, ограничение доступа к ним в соответствии с законодательством РФ и настоящим Положением;</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proofErr w:type="gramStart"/>
      <w:r w:rsidRPr="00CE3E33">
        <w:rPr>
          <w:color w:val="000000"/>
          <w:sz w:val="28"/>
          <w:szCs w:val="28"/>
        </w:rPr>
        <w:t>контроль за</w:t>
      </w:r>
      <w:proofErr w:type="gramEnd"/>
      <w:r w:rsidRPr="00CE3E33">
        <w:rPr>
          <w:color w:val="000000"/>
          <w:sz w:val="28"/>
          <w:szCs w:val="28"/>
        </w:rPr>
        <w:t xml:space="preserve"> достоверностью и полнотой персональных данных, их регулярное обновление и внесение по мере необходимости соответствующих изменений.</w:t>
      </w:r>
    </w:p>
    <w:p w:rsidR="003A2E1D"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21. Доступ к персональным данным работников разрешается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3A2E1D"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22. Внутренний доступ к персональным данным работников в образовательном учреждении осуществляется в соответствии со списком лиц, уполномоченных на получение и доступ к персональным данным, утвержденным приказом руководителя образовательного учреждения.</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Иные права и обязанности работников образовательного учреждения, в трудовые обязанности которых входит обработка персональных данных работников, определяются также должностными инструкциями.</w:t>
      </w:r>
    </w:p>
    <w:p w:rsidR="003A2E1D"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23. Право внутреннего доступа к персональным данным работников образовательного учреждения имеют:</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 руководитель организации;</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 работник, чьи персональные данные подлежат обработке;</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 работники, уполномоченные в соответствии с приказом на получение и доступ к персональным данным работников.</w:t>
      </w:r>
    </w:p>
    <w:p w:rsidR="003A2E1D"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24. 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руководителя образовательного учреждения иному работнику, должность которого не включена в список лиц, уполномоченных на получение и доступ к персональным данным.</w:t>
      </w:r>
    </w:p>
    <w:p w:rsidR="003A2E1D"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25. Юридическим и физическим лицам, оказывающим услуги образовательному учреждению на основании заключенных гражданско-правовых договоров (либо на иных основаниях), которым необходим доступ к персональным данным работников образовательного учреждения в связи с выполнением ими обязательств по указанным договорам, соответствующие данные могут предоставляться работодателем только после подписания с ними соглашения о неразглашении конфиденциальной информации.</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 xml:space="preserve">В исключительных случаях, исходя из договорных отношений с третьими лицами, допускается наличие в договорах пунктов о неразглашении </w:t>
      </w:r>
      <w:r w:rsidRPr="00CE3E33">
        <w:rPr>
          <w:color w:val="000000"/>
          <w:sz w:val="28"/>
          <w:szCs w:val="28"/>
        </w:rPr>
        <w:lastRenderedPageBreak/>
        <w:t>конфиденциальной информации, в том числе предусматривающих защиту персональных данных работников.</w:t>
      </w:r>
    </w:p>
    <w:p w:rsidR="003A2E1D"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26. Работники, осуществляющие обработку персональных данных, должны быть уведомлены в письменной форме о своей обязанности не разглашать персональные данные работников, к которым они получили доступ.</w:t>
      </w:r>
    </w:p>
    <w:p w:rsidR="003A2E1D"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 xml:space="preserve">27. </w:t>
      </w:r>
      <w:proofErr w:type="gramStart"/>
      <w:r w:rsidRPr="00CE3E33">
        <w:rPr>
          <w:color w:val="000000"/>
          <w:sz w:val="28"/>
          <w:szCs w:val="28"/>
        </w:rPr>
        <w:t>Получателями персональных данных работника вне образовательного учреждения на законном основании являются органы пенсионного обеспечения, органы социального страхования, определяемые в соответствии с федеральными законами о конкретных видах обязательного социального страхования; органы прокуратуры и другие правоохранительные органы; налоговые органы; федеральная инспекция труда; профессиональные союзы, а также иные органы и организации в соответствии с федеральными законами.</w:t>
      </w:r>
      <w:proofErr w:type="gramEnd"/>
    </w:p>
    <w:p w:rsidR="003A2E1D"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28. Работодатель не может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ТК РФ или иными федеральными законами.</w:t>
      </w:r>
    </w:p>
    <w:p w:rsidR="003A2E1D"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29. Работодатель обязан передавать персональные данные работника представителям работников в порядке, установленном ТК РФ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A376FF"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 xml:space="preserve">30. Любые лица, обладающие доступом к персональным данным работников образовательного учреждения, обязаны соблюдать специальный режим их использования и защиты. Лица, получившие персональные данные работника на законном основании, обязаны использовать их исключительно в целях, которые </w:t>
      </w:r>
      <w:proofErr w:type="gramStart"/>
      <w:r w:rsidRPr="00CE3E33">
        <w:rPr>
          <w:color w:val="000000"/>
          <w:sz w:val="28"/>
          <w:szCs w:val="28"/>
        </w:rPr>
        <w:t>заявлялись</w:t>
      </w:r>
      <w:proofErr w:type="gramEnd"/>
      <w:r w:rsidRPr="00CE3E33">
        <w:rPr>
          <w:color w:val="000000"/>
          <w:sz w:val="28"/>
          <w:szCs w:val="28"/>
        </w:rPr>
        <w:t xml:space="preserve"> при запросе соответствующей информации, а также не разглашать такую информацию (исключения из данного правила определяются только федеральными законами).</w:t>
      </w:r>
    </w:p>
    <w:p w:rsidR="003A2E1D"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Лицо, которое получает личное дело другого работника во временное пользование, не имеет права делать в нем какие-либо пометки, исправления, вносить новые записи, извлекать документы из личного дела или помещать в него новые.</w:t>
      </w:r>
    </w:p>
    <w:p w:rsidR="003A2E1D"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31. В целях обеспечения соблюдения режима конфиденциальности персональных данных в образовательном учреждении ведутся следующие учетные документы движения персональных данных работников:</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журнал учета внутреннего доступа к персональным данным работников в учреждении;</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lastRenderedPageBreak/>
        <w:t>журнал учета выдачи персональных данных работников учреждения организациям и государственным органам (журнал учета внешнего доступа к персональным данным работников);</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журнал проверок наличия документов, содержащих персональные данные работников;</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журнал учета применяемых работодателем носителей информации.</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b/>
          <w:bCs/>
          <w:color w:val="000000"/>
          <w:sz w:val="28"/>
          <w:szCs w:val="28"/>
        </w:rPr>
        <w:t>V. Способы защиты персональных данных работников</w:t>
      </w:r>
    </w:p>
    <w:p w:rsidR="003A2E1D"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32. Защита персональных данных работников представляет собой регламентированный технологический, организационный и иной процесс, предупреждающий нарушение доступности, целостности, достоверности и конфиденциальности персональных данных работников образовательного учреждения и обеспечивающий надежную безопасность информации.</w:t>
      </w:r>
    </w:p>
    <w:p w:rsidR="003A2E1D"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33. Защита персональных данных работников от неправомерного их использования или утраты обеспечивается работодателем за счет его сре</w:t>
      </w:r>
      <w:proofErr w:type="gramStart"/>
      <w:r w:rsidRPr="00CE3E33">
        <w:rPr>
          <w:color w:val="000000"/>
          <w:sz w:val="28"/>
          <w:szCs w:val="28"/>
        </w:rPr>
        <w:t>дств в п</w:t>
      </w:r>
      <w:proofErr w:type="gramEnd"/>
      <w:r w:rsidRPr="00CE3E33">
        <w:rPr>
          <w:color w:val="000000"/>
          <w:sz w:val="28"/>
          <w:szCs w:val="28"/>
        </w:rPr>
        <w:t>орядке, установленном федеральным законом.</w:t>
      </w:r>
    </w:p>
    <w:p w:rsidR="003A2E1D"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34. Для обеспечения внутренней защиты персональных данных работников работодатель:</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регламентирует состав работников, функциональные обязанности которых требуют соблюдения режима конфиденциальности;</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избирательно и обоснованно распределяет документы и информацию между работниками, имеющими доступ к персональным данным;</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своевременно обеспечивает работников информацией о требованиях законодательства по защите персональных данных;</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обеспечивает организацию порядка уничтожения информации;</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проводит разъяснительную работу с работниками, имеющими доступ к персональным данным, по предупреждению утраты сведений при работе с персональными данными.</w:t>
      </w:r>
    </w:p>
    <w:p w:rsidR="003A2E1D"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35. Защита сведений, хранящихся в электронных базах данных работодателя, от несанкционированного доступа, искажения и уничтожения информации, а также от иных неправомерных действий, обеспечивается разграничением прав доступа с использованием учетной записи и системой паролей.</w:t>
      </w:r>
    </w:p>
    <w:p w:rsidR="003A2E1D"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36. Для обеспечения внешней защиты персональных данных работников работодатель:</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обеспечивает порядок приема, учета и контроля деятельности посетителей;</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организует пропускной режим;</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lastRenderedPageBreak/>
        <w:t>обеспечивает охрану территории, зданий, помещений, транспортных средств.</w:t>
      </w:r>
    </w:p>
    <w:p w:rsidR="003A2E1D"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37.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p>
    <w:p w:rsidR="003A2E1D"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38. В случае выявления недостоверных персональных данных работника или неправомерных действий с ними на период проверки работодатель обязан осуществить блокирование персональных данных работника с момента обращения его самого или его законного представителя либо получения запроса уполномоченного органа по защите прав субъектов.</w:t>
      </w:r>
    </w:p>
    <w:p w:rsidR="003A2E1D"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 xml:space="preserve">39. При выявлении неправомерных действий с персональными данными работника работодатель обязан устранить допущенные нарушения не более трех рабочих дней </w:t>
      </w:r>
      <w:proofErr w:type="gramStart"/>
      <w:r w:rsidRPr="00CE3E33">
        <w:rPr>
          <w:color w:val="000000"/>
          <w:sz w:val="28"/>
          <w:szCs w:val="28"/>
        </w:rPr>
        <w:t>с даты</w:t>
      </w:r>
      <w:proofErr w:type="gramEnd"/>
      <w:r w:rsidRPr="00CE3E33">
        <w:rPr>
          <w:color w:val="000000"/>
          <w:sz w:val="28"/>
          <w:szCs w:val="28"/>
        </w:rPr>
        <w:t xml:space="preserve"> такого выявления.</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 xml:space="preserve">В случае невозможности устранения допущенных нарушений работодатель не позднее чем через три рабочих дня </w:t>
      </w:r>
      <w:proofErr w:type="gramStart"/>
      <w:r w:rsidRPr="00CE3E33">
        <w:rPr>
          <w:color w:val="000000"/>
          <w:sz w:val="28"/>
          <w:szCs w:val="28"/>
        </w:rPr>
        <w:t>с даты выявления</w:t>
      </w:r>
      <w:proofErr w:type="gramEnd"/>
      <w:r w:rsidRPr="00CE3E33">
        <w:rPr>
          <w:color w:val="000000"/>
          <w:sz w:val="28"/>
          <w:szCs w:val="28"/>
        </w:rPr>
        <w:t xml:space="preserve"> неправомерности действий с персональными данными работника обязан уничтожить персональные данные работника.</w:t>
      </w:r>
    </w:p>
    <w:p w:rsidR="003A2E1D"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 xml:space="preserve">40. В случае отзыва работником согласия на обработку своих персональных данных работодатель обязан прекратить обработку персональных данных работника и уничтожить их в срок, не превышающий трех рабочих дней </w:t>
      </w:r>
      <w:proofErr w:type="gramStart"/>
      <w:r w:rsidRPr="00CE3E33">
        <w:rPr>
          <w:color w:val="000000"/>
          <w:sz w:val="28"/>
          <w:szCs w:val="28"/>
        </w:rPr>
        <w:t>с даты поступления</w:t>
      </w:r>
      <w:proofErr w:type="gramEnd"/>
      <w:r w:rsidRPr="00CE3E33">
        <w:rPr>
          <w:color w:val="000000"/>
          <w:sz w:val="28"/>
          <w:szCs w:val="28"/>
        </w:rPr>
        <w:t xml:space="preserve"> указанного отзыва, если иное не предусмотрено соглашением между работником и работодателем.</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b/>
          <w:bCs/>
          <w:color w:val="000000"/>
          <w:sz w:val="28"/>
          <w:szCs w:val="28"/>
        </w:rPr>
        <w:t>VI.</w:t>
      </w:r>
      <w:r w:rsidRPr="00CE3E33">
        <w:rPr>
          <w:rStyle w:val="apple-converted-space"/>
          <w:b/>
          <w:bCs/>
          <w:color w:val="000000"/>
          <w:sz w:val="28"/>
          <w:szCs w:val="28"/>
        </w:rPr>
        <w:t> </w:t>
      </w:r>
      <w:r w:rsidRPr="00CE3E33">
        <w:rPr>
          <w:b/>
          <w:bCs/>
          <w:color w:val="000000"/>
          <w:sz w:val="28"/>
          <w:szCs w:val="28"/>
        </w:rPr>
        <w:t>Права работников в целях обеспечения защиты персональных данных, хранящихся у работодателя</w:t>
      </w:r>
    </w:p>
    <w:p w:rsidR="003A2E1D"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41. В целях обеспечения защиты персональных данных, хранящихся у работодателя, работники имеют право на бесплатное получение полной информации о:</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proofErr w:type="gramStart"/>
      <w:r w:rsidRPr="00CE3E33">
        <w:rPr>
          <w:color w:val="000000"/>
          <w:sz w:val="28"/>
          <w:szCs w:val="28"/>
        </w:rPr>
        <w:t>лицах</w:t>
      </w:r>
      <w:proofErr w:type="gramEnd"/>
      <w:r w:rsidRPr="00CE3E33">
        <w:rPr>
          <w:color w:val="000000"/>
          <w:sz w:val="28"/>
          <w:szCs w:val="28"/>
        </w:rPr>
        <w:t>, которые имеют доступ к персональным данным или которым может быть предоставлен такой доступ;</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proofErr w:type="gramStart"/>
      <w:r w:rsidRPr="00CE3E33">
        <w:rPr>
          <w:color w:val="000000"/>
          <w:sz w:val="28"/>
          <w:szCs w:val="28"/>
        </w:rPr>
        <w:t>перечне</w:t>
      </w:r>
      <w:proofErr w:type="gramEnd"/>
      <w:r w:rsidRPr="00CE3E33">
        <w:rPr>
          <w:color w:val="000000"/>
          <w:sz w:val="28"/>
          <w:szCs w:val="28"/>
        </w:rPr>
        <w:t xml:space="preserve"> обрабатываемых персональных данных и источниках их получения;</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proofErr w:type="gramStart"/>
      <w:r w:rsidRPr="00CE3E33">
        <w:rPr>
          <w:color w:val="000000"/>
          <w:sz w:val="28"/>
          <w:szCs w:val="28"/>
        </w:rPr>
        <w:t>сроках</w:t>
      </w:r>
      <w:proofErr w:type="gramEnd"/>
      <w:r w:rsidRPr="00CE3E33">
        <w:rPr>
          <w:color w:val="000000"/>
          <w:sz w:val="28"/>
          <w:szCs w:val="28"/>
        </w:rPr>
        <w:t xml:space="preserve"> обработки персональных данных, в том числе сроках их хранения;</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 xml:space="preserve">юридических </w:t>
      </w:r>
      <w:proofErr w:type="gramStart"/>
      <w:r w:rsidRPr="00CE3E33">
        <w:rPr>
          <w:color w:val="000000"/>
          <w:sz w:val="28"/>
          <w:szCs w:val="28"/>
        </w:rPr>
        <w:t>последствиях</w:t>
      </w:r>
      <w:proofErr w:type="gramEnd"/>
      <w:r w:rsidRPr="00CE3E33">
        <w:rPr>
          <w:color w:val="000000"/>
          <w:sz w:val="28"/>
          <w:szCs w:val="28"/>
        </w:rPr>
        <w:t xml:space="preserve"> обработки их персональных данных.</w:t>
      </w:r>
    </w:p>
    <w:p w:rsidR="003A2E1D"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 xml:space="preserve">42. Работники имеют право </w:t>
      </w:r>
      <w:proofErr w:type="gramStart"/>
      <w:r w:rsidRPr="00CE3E33">
        <w:rPr>
          <w:color w:val="000000"/>
          <w:sz w:val="28"/>
          <w:szCs w:val="28"/>
        </w:rPr>
        <w:t>на</w:t>
      </w:r>
      <w:proofErr w:type="gramEnd"/>
      <w:r w:rsidRPr="00CE3E33">
        <w:rPr>
          <w:color w:val="000000"/>
          <w:sz w:val="28"/>
          <w:szCs w:val="28"/>
        </w:rPr>
        <w:t>:</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бесплатное получение полной информации о своих персональных данных и обработке этих данных;</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lastRenderedPageBreak/>
        <w:t>свободный бесплатный доступ к своим персональным данным, в том числе на получение копий любой записи, содержащей персональные данные работника, за исключением случаев, предусмотренных федеральным законом;</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определение своих представителей для защиты своих персональных данных;</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доступ к относящимся к ним медицинским данным с помощью медицинского специалиста по их выбору;</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требование об исключении или исправлении неверных или неполных персональных данных, а также данных, обработанных с нарушением требований ТК РФ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обжалование в суд любых неправомерных действий или бездействия работодателя при обработке и защите его персональных данных.</w:t>
      </w:r>
    </w:p>
    <w:p w:rsidR="003A2E1D"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43. Работники не должны отказываться от своих прав на сохранение и защиту тайны.</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b/>
          <w:bCs/>
          <w:color w:val="000000"/>
          <w:sz w:val="28"/>
          <w:szCs w:val="28"/>
        </w:rPr>
        <w:t>VII. Обязанности работников в целях обеспечения достоверности их персональных данных</w:t>
      </w:r>
    </w:p>
    <w:p w:rsidR="003A2E1D"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44. В целях обеспечения достоверности персональных данных работники обязаны:</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при приеме на работу в образовательное учреждение представлять о себе достоверные сведения в порядке и объеме, предусмотренном законодательством Российской Федерации;</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работодателю в разумные сроки.</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b/>
          <w:bCs/>
          <w:color w:val="000000"/>
          <w:sz w:val="28"/>
          <w:szCs w:val="28"/>
        </w:rPr>
        <w:t>VIII. Ответственность за нарушение норм, регулирующих обработку и защиту персональных данных работников</w:t>
      </w:r>
    </w:p>
    <w:p w:rsidR="003A2E1D"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 xml:space="preserve">45. Лица,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порядке, установленном ТК РФ и иными федеральными законами, а также привлекаются к гражданско-правовой, </w:t>
      </w:r>
      <w:r w:rsidRPr="00CE3E33">
        <w:rPr>
          <w:color w:val="000000"/>
          <w:sz w:val="28"/>
          <w:szCs w:val="28"/>
        </w:rPr>
        <w:lastRenderedPageBreak/>
        <w:t>административной и уголовной ответственности в порядке, установленном федеральными законами.</w:t>
      </w:r>
    </w:p>
    <w:p w:rsidR="003A2E1D"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46.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работник несет дисциплинарную и материальную ответственность в порядке, установленном ТК РФ, и иную юридическую ответственность в порядке, установленном федеральным законом.</w:t>
      </w:r>
    </w:p>
    <w:p w:rsidR="003A2E1D" w:rsidRPr="00CE3E33" w:rsidRDefault="003A2E1D" w:rsidP="00CE3E33">
      <w:pPr>
        <w:pStyle w:val="a3"/>
        <w:shd w:val="clear" w:color="auto" w:fill="FFFFFF"/>
        <w:spacing w:before="0" w:beforeAutospacing="0" w:after="240" w:afterAutospacing="0"/>
        <w:ind w:left="567" w:firstLine="567"/>
        <w:jc w:val="both"/>
        <w:rPr>
          <w:color w:val="000000"/>
          <w:sz w:val="28"/>
          <w:szCs w:val="28"/>
        </w:rPr>
      </w:pPr>
      <w:r w:rsidRPr="00CE3E33">
        <w:rPr>
          <w:color w:val="000000"/>
          <w:sz w:val="28"/>
          <w:szCs w:val="28"/>
        </w:rPr>
        <w:t>47. Лица, в обязанность которых входит ведение персональных данных работников,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color w:val="000000"/>
          <w:sz w:val="28"/>
          <w:szCs w:val="28"/>
        </w:rPr>
        <w:t>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влечет наложение на должностных лиц административного штрафа в размере, определяемом Кодексом РФ об административных правонарушениях.</w:t>
      </w:r>
    </w:p>
    <w:p w:rsidR="003A2E1D" w:rsidRPr="00CE3E33" w:rsidRDefault="003A2E1D" w:rsidP="00CE3E33">
      <w:pPr>
        <w:pStyle w:val="a3"/>
        <w:shd w:val="clear" w:color="auto" w:fill="FFFFFF"/>
        <w:spacing w:before="0" w:beforeAutospacing="0" w:after="240" w:afterAutospacing="0"/>
        <w:ind w:left="567"/>
        <w:jc w:val="both"/>
        <w:rPr>
          <w:color w:val="000000"/>
          <w:sz w:val="28"/>
          <w:szCs w:val="28"/>
        </w:rPr>
      </w:pPr>
      <w:r w:rsidRPr="00CE3E33">
        <w:rPr>
          <w:b/>
          <w:bCs/>
          <w:color w:val="000000"/>
          <w:sz w:val="28"/>
          <w:szCs w:val="28"/>
        </w:rPr>
        <w:t>IX.</w:t>
      </w:r>
      <w:r w:rsidRPr="00CE3E33">
        <w:rPr>
          <w:rStyle w:val="apple-converted-space"/>
          <w:b/>
          <w:bCs/>
          <w:color w:val="000000"/>
          <w:sz w:val="28"/>
          <w:szCs w:val="28"/>
        </w:rPr>
        <w:t> </w:t>
      </w:r>
      <w:r w:rsidRPr="00CE3E33">
        <w:rPr>
          <w:b/>
          <w:bCs/>
          <w:color w:val="000000"/>
          <w:sz w:val="28"/>
          <w:szCs w:val="28"/>
        </w:rPr>
        <w:t>Заключение</w:t>
      </w:r>
    </w:p>
    <w:p w:rsidR="00407952" w:rsidRPr="00CE3E33" w:rsidRDefault="003A2E1D" w:rsidP="008C5285">
      <w:pPr>
        <w:pStyle w:val="a3"/>
        <w:shd w:val="clear" w:color="auto" w:fill="FFFFFF"/>
        <w:spacing w:before="0" w:beforeAutospacing="0" w:after="240" w:afterAutospacing="0"/>
        <w:ind w:left="567" w:firstLine="567"/>
        <w:jc w:val="both"/>
        <w:rPr>
          <w:sz w:val="28"/>
          <w:szCs w:val="28"/>
        </w:rPr>
      </w:pPr>
      <w:r w:rsidRPr="00CE3E33">
        <w:rPr>
          <w:color w:val="000000"/>
          <w:sz w:val="28"/>
          <w:szCs w:val="28"/>
        </w:rPr>
        <w:t xml:space="preserve">48.  Изменения и дополнения в настоящее Положение вносятся </w:t>
      </w:r>
      <w:proofErr w:type="gramStart"/>
      <w:r w:rsidR="008C5285" w:rsidRPr="00CE3E33">
        <w:rPr>
          <w:color w:val="000000"/>
          <w:sz w:val="28"/>
          <w:szCs w:val="28"/>
        </w:rPr>
        <w:t>порядке</w:t>
      </w:r>
      <w:proofErr w:type="gramEnd"/>
      <w:r w:rsidR="008C5285" w:rsidRPr="00CE3E33">
        <w:rPr>
          <w:color w:val="000000"/>
          <w:sz w:val="28"/>
          <w:szCs w:val="28"/>
        </w:rPr>
        <w:t xml:space="preserve"> </w:t>
      </w:r>
      <w:r w:rsidRPr="00CE3E33">
        <w:rPr>
          <w:color w:val="000000"/>
          <w:sz w:val="28"/>
          <w:szCs w:val="28"/>
        </w:rPr>
        <w:t>в, установленном ст. 372 ТК РФ для принятия локальных нормативных актов.</w:t>
      </w:r>
      <w:r w:rsidR="008C5285" w:rsidRPr="00CE3E33">
        <w:rPr>
          <w:szCs w:val="28"/>
        </w:rPr>
        <w:t xml:space="preserve"> </w:t>
      </w:r>
    </w:p>
    <w:sectPr w:rsidR="00407952" w:rsidRPr="00CE3E33" w:rsidSect="00CE3E33">
      <w:pgSz w:w="11906" w:h="16838"/>
      <w:pgMar w:top="993" w:right="720" w:bottom="720" w:left="72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40"/>
  <w:displayHorizontalDrawingGridEvery w:val="2"/>
  <w:characterSpacingControl w:val="doNotCompress"/>
  <w:compat/>
  <w:rsids>
    <w:rsidRoot w:val="003A2E1D"/>
    <w:rsid w:val="000F0ACA"/>
    <w:rsid w:val="0022504B"/>
    <w:rsid w:val="003A2E1D"/>
    <w:rsid w:val="00407952"/>
    <w:rsid w:val="007477A7"/>
    <w:rsid w:val="008C5285"/>
    <w:rsid w:val="00943F02"/>
    <w:rsid w:val="00A376FF"/>
    <w:rsid w:val="00AA5C5D"/>
    <w:rsid w:val="00BF4B36"/>
    <w:rsid w:val="00C71CDA"/>
    <w:rsid w:val="00CE3E33"/>
    <w:rsid w:val="00D06440"/>
    <w:rsid w:val="00FF2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C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2E1D"/>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0"/>
    <w:rsid w:val="003A2E1D"/>
  </w:style>
  <w:style w:type="paragraph" w:styleId="a4">
    <w:name w:val="Balloon Text"/>
    <w:basedOn w:val="a"/>
    <w:link w:val="a5"/>
    <w:uiPriority w:val="99"/>
    <w:semiHidden/>
    <w:unhideWhenUsed/>
    <w:rsid w:val="00D064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64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C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2E1D"/>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0"/>
    <w:rsid w:val="003A2E1D"/>
  </w:style>
</w:styles>
</file>

<file path=word/webSettings.xml><?xml version="1.0" encoding="utf-8"?>
<w:webSettings xmlns:r="http://schemas.openxmlformats.org/officeDocument/2006/relationships" xmlns:w="http://schemas.openxmlformats.org/wordprocessingml/2006/main">
  <w:divs>
    <w:div w:id="162673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3084</Words>
  <Characters>17581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111</cp:lastModifiedBy>
  <cp:revision>2</cp:revision>
  <dcterms:created xsi:type="dcterms:W3CDTF">2020-03-21T09:37:00Z</dcterms:created>
  <dcterms:modified xsi:type="dcterms:W3CDTF">2020-03-21T09:37:00Z</dcterms:modified>
</cp:coreProperties>
</file>